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173" w:type="dxa"/>
        <w:tblLook w:val="04A0"/>
      </w:tblPr>
      <w:tblGrid>
        <w:gridCol w:w="3936"/>
        <w:gridCol w:w="6237"/>
      </w:tblGrid>
      <w:tr w:rsidR="0089621F" w:rsidRPr="00EC3CA9" w:rsidTr="004D4E9E">
        <w:tc>
          <w:tcPr>
            <w:tcW w:w="3936" w:type="dxa"/>
            <w:shd w:val="clear" w:color="auto" w:fill="BFBFBF" w:themeFill="background1" w:themeFillShade="BF"/>
          </w:tcPr>
          <w:p w:rsidR="0089621F" w:rsidRPr="00EC3CA9" w:rsidRDefault="0089621F" w:rsidP="004D4E9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:rsidR="0089621F" w:rsidRPr="0014782D" w:rsidRDefault="000918C4" w:rsidP="004D4E9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0918C4">
              <w:rPr>
                <w:rFonts w:ascii="Times New Roman" w:hAnsi="Times New Roman" w:cs="Times New Roman"/>
                <w:sz w:val="36"/>
                <w:szCs w:val="36"/>
              </w:rPr>
              <w:t>Стандартизація обліку і аудиту</w:t>
            </w:r>
          </w:p>
        </w:tc>
      </w:tr>
      <w:tr w:rsidR="0089621F" w:rsidRPr="00D11FFA" w:rsidTr="004D4E9E">
        <w:trPr>
          <w:trHeight w:val="250"/>
        </w:trPr>
        <w:tc>
          <w:tcPr>
            <w:tcW w:w="3936" w:type="dxa"/>
          </w:tcPr>
          <w:p w:rsidR="0089621F" w:rsidRPr="00D11FFA" w:rsidRDefault="0089621F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:rsidR="0089621F" w:rsidRPr="00D11FFA" w:rsidRDefault="0089621F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Обліку і оподаткування</w:t>
            </w:r>
          </w:p>
        </w:tc>
      </w:tr>
      <w:tr w:rsidR="0089621F" w:rsidRPr="00EC3CA9" w:rsidTr="004D4E9E">
        <w:trPr>
          <w:trHeight w:val="250"/>
        </w:trPr>
        <w:tc>
          <w:tcPr>
            <w:tcW w:w="3936" w:type="dxa"/>
          </w:tcPr>
          <w:p w:rsidR="0089621F" w:rsidRPr="00EC3CA9" w:rsidRDefault="0089621F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:rsidR="0089621F" w:rsidRPr="00EC3CA9" w:rsidRDefault="0089621F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89621F" w:rsidRPr="00EC3CA9" w:rsidTr="004D4E9E">
        <w:trPr>
          <w:trHeight w:val="268"/>
        </w:trPr>
        <w:tc>
          <w:tcPr>
            <w:tcW w:w="3936" w:type="dxa"/>
          </w:tcPr>
          <w:p w:rsidR="0089621F" w:rsidRPr="00EC3CA9" w:rsidRDefault="0089621F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:rsidR="0089621F" w:rsidRPr="00EC3CA9" w:rsidRDefault="0089621F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89621F" w:rsidRPr="00EC3CA9" w:rsidTr="004D4E9E">
        <w:tc>
          <w:tcPr>
            <w:tcW w:w="3936" w:type="dxa"/>
          </w:tcPr>
          <w:p w:rsidR="0089621F" w:rsidRPr="00EC3CA9" w:rsidRDefault="0089621F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:rsidR="0089621F" w:rsidRPr="00EC3CA9" w:rsidRDefault="00B572A0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9621F" w:rsidRPr="00D11FFA" w:rsidTr="004D4E9E">
        <w:tc>
          <w:tcPr>
            <w:tcW w:w="3936" w:type="dxa"/>
          </w:tcPr>
          <w:p w:rsidR="0089621F" w:rsidRPr="00EC3CA9" w:rsidRDefault="0089621F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proofErr w:type="spellEnd"/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необхідні для вивчення даного предмету</w:t>
            </w:r>
          </w:p>
        </w:tc>
        <w:tc>
          <w:tcPr>
            <w:tcW w:w="6237" w:type="dxa"/>
          </w:tcPr>
          <w:p w:rsidR="0089621F" w:rsidRPr="00485F81" w:rsidRDefault="0089621F" w:rsidP="00896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F81">
              <w:rPr>
                <w:rFonts w:ascii="Times New Roman" w:hAnsi="Times New Roman" w:cs="Times New Roman"/>
                <w:sz w:val="24"/>
                <w:szCs w:val="24"/>
              </w:rPr>
              <w:t>Бухгалтерський облік, Фінансовий облік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53E6F" w:rsidRPr="00D11FFA" w:rsidTr="004D4E9E">
        <w:tc>
          <w:tcPr>
            <w:tcW w:w="3936" w:type="dxa"/>
          </w:tcPr>
          <w:p w:rsidR="00453E6F" w:rsidRPr="00D11FFA" w:rsidRDefault="00453E6F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:rsidR="00CC4608" w:rsidRPr="001236B8" w:rsidRDefault="00CC4608" w:rsidP="00CC4608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236B8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Тема 1. </w:t>
            </w:r>
            <w:r w:rsidRPr="001236B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Стандартизація обліку і аудиту у процесах глобалізації. </w:t>
            </w:r>
          </w:p>
          <w:p w:rsidR="00CC4608" w:rsidRPr="001236B8" w:rsidRDefault="00CC4608" w:rsidP="00CC460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36B8">
              <w:rPr>
                <w:rFonts w:ascii="Times New Roman" w:eastAsia="Calibri" w:hAnsi="Times New Roman" w:cs="Times New Roman"/>
                <w:sz w:val="24"/>
                <w:szCs w:val="24"/>
              </w:rPr>
              <w:t>Тема 2. Стандартизація первинного обліку</w:t>
            </w:r>
            <w:r w:rsidRPr="001236B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CC4608" w:rsidRPr="001236B8" w:rsidRDefault="00CC4608" w:rsidP="00CC4608">
            <w:pPr>
              <w:shd w:val="clear" w:color="auto" w:fill="FFFFFF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236B8">
              <w:rPr>
                <w:rFonts w:ascii="Times New Roman" w:eastAsia="Calibri" w:hAnsi="Times New Roman" w:cs="Times New Roman"/>
                <w:sz w:val="24"/>
                <w:szCs w:val="24"/>
              </w:rPr>
              <w:t>Тема 3. Стандартизація аналітичного та синтетичного обліку</w:t>
            </w:r>
            <w:r w:rsidRPr="001236B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CC4608" w:rsidRPr="001236B8" w:rsidRDefault="00CC4608" w:rsidP="00CC460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6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4. </w:t>
            </w:r>
            <w:r w:rsidRPr="001236B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Національні положення (стандарти) бухгалтерського обліку.</w:t>
            </w:r>
          </w:p>
          <w:p w:rsidR="00CC4608" w:rsidRPr="001236B8" w:rsidRDefault="00CC4608" w:rsidP="00CC4608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6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5. </w:t>
            </w:r>
            <w:r w:rsidRPr="001236B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Облік і звітність за міжнародними стандартами.</w:t>
            </w:r>
          </w:p>
          <w:p w:rsidR="00CC4608" w:rsidRPr="001236B8" w:rsidRDefault="00CC4608" w:rsidP="00CC4608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6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6. </w:t>
            </w:r>
            <w:r w:rsidRPr="001236B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Порівняння національних та міжнародних стандартів обліку і звітності.</w:t>
            </w:r>
          </w:p>
          <w:p w:rsidR="00453E6F" w:rsidRPr="001236B8" w:rsidRDefault="00CC4608" w:rsidP="00CC4608">
            <w:pPr>
              <w:shd w:val="clear" w:color="auto" w:fill="FFFFFF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36B8">
              <w:rPr>
                <w:rFonts w:ascii="Times New Roman" w:eastAsia="Calibri" w:hAnsi="Times New Roman" w:cs="Times New Roman"/>
                <w:sz w:val="24"/>
                <w:szCs w:val="24"/>
              </w:rPr>
              <w:t>Тема 7. Міжнародні стандарти контролю якості, аудиту, огляду, іншого надання впевненості та супутніх послуг</w:t>
            </w:r>
            <w:r w:rsidRPr="001236B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89621F" w:rsidRPr="00D11FFA" w:rsidTr="004D4E9E">
        <w:tc>
          <w:tcPr>
            <w:tcW w:w="3936" w:type="dxa"/>
          </w:tcPr>
          <w:p w:rsidR="0089621F" w:rsidRPr="00EC3CA9" w:rsidRDefault="0089621F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89621F" w:rsidRPr="00B70C90" w:rsidRDefault="001236B8" w:rsidP="00875624">
            <w:pPr>
              <w:pStyle w:val="a6"/>
              <w:ind w:firstLine="0"/>
              <w:jc w:val="both"/>
              <w:rPr>
                <w:rFonts w:eastAsia="Calibri"/>
                <w:sz w:val="24"/>
              </w:rPr>
            </w:pPr>
            <w:r>
              <w:rPr>
                <w:sz w:val="24"/>
              </w:rPr>
              <w:t>Д</w:t>
            </w:r>
            <w:r w:rsidR="00CC4608" w:rsidRPr="001236B8">
              <w:rPr>
                <w:sz w:val="24"/>
              </w:rPr>
              <w:t>исциплін</w:t>
            </w:r>
            <w:r>
              <w:rPr>
                <w:sz w:val="24"/>
              </w:rPr>
              <w:t xml:space="preserve">а допоможе </w:t>
            </w:r>
            <w:r w:rsidR="00CC4608" w:rsidRPr="001236B8">
              <w:rPr>
                <w:sz w:val="24"/>
              </w:rPr>
              <w:t>оволоді</w:t>
            </w:r>
            <w:r>
              <w:rPr>
                <w:sz w:val="24"/>
              </w:rPr>
              <w:t>ти</w:t>
            </w:r>
            <w:r w:rsidR="00CC4608" w:rsidRPr="001236B8">
              <w:rPr>
                <w:sz w:val="24"/>
              </w:rPr>
              <w:t xml:space="preserve"> знаннями </w:t>
            </w:r>
            <w:r>
              <w:rPr>
                <w:sz w:val="24"/>
              </w:rPr>
              <w:t xml:space="preserve">про </w:t>
            </w:r>
            <w:r w:rsidR="00CC4608" w:rsidRPr="001236B8">
              <w:rPr>
                <w:sz w:val="24"/>
              </w:rPr>
              <w:t>систем</w:t>
            </w:r>
            <w:r>
              <w:rPr>
                <w:sz w:val="24"/>
              </w:rPr>
              <w:t>у</w:t>
            </w:r>
            <w:r w:rsidR="00CC4608" w:rsidRPr="001236B8">
              <w:rPr>
                <w:sz w:val="24"/>
              </w:rPr>
              <w:t xml:space="preserve"> міжнародної та національної стандартизації обліку і аудиту, особливост</w:t>
            </w:r>
            <w:r>
              <w:rPr>
                <w:sz w:val="24"/>
              </w:rPr>
              <w:t>і</w:t>
            </w:r>
            <w:r w:rsidR="00CC4608" w:rsidRPr="001236B8">
              <w:rPr>
                <w:sz w:val="24"/>
              </w:rPr>
              <w:t xml:space="preserve"> </w:t>
            </w:r>
            <w:r w:rsidR="00B70C90">
              <w:rPr>
                <w:sz w:val="24"/>
              </w:rPr>
              <w:t xml:space="preserve">їх </w:t>
            </w:r>
            <w:r w:rsidR="00CC4608" w:rsidRPr="001236B8">
              <w:rPr>
                <w:sz w:val="24"/>
              </w:rPr>
              <w:t>гармонізації, стандартизації та конвергенції.</w:t>
            </w:r>
            <w:r>
              <w:rPr>
                <w:sz w:val="24"/>
              </w:rPr>
              <w:t xml:space="preserve"> Знання с</w:t>
            </w:r>
            <w:r w:rsidR="00CC4608" w:rsidRPr="001236B8">
              <w:rPr>
                <w:rFonts w:eastAsia="Calibri"/>
                <w:color w:val="000000"/>
                <w:sz w:val="24"/>
              </w:rPr>
              <w:t>тандартизаці</w:t>
            </w:r>
            <w:r>
              <w:rPr>
                <w:rFonts w:eastAsia="Calibri"/>
                <w:color w:val="000000"/>
                <w:sz w:val="24"/>
              </w:rPr>
              <w:t>ї</w:t>
            </w:r>
            <w:r w:rsidR="00CC4608" w:rsidRPr="001236B8">
              <w:rPr>
                <w:rFonts w:eastAsia="Calibri"/>
                <w:color w:val="000000"/>
                <w:sz w:val="24"/>
              </w:rPr>
              <w:t xml:space="preserve"> обліку і аудиту</w:t>
            </w:r>
            <w:r>
              <w:rPr>
                <w:rFonts w:eastAsia="Calibri"/>
                <w:color w:val="000000"/>
                <w:sz w:val="24"/>
              </w:rPr>
              <w:t xml:space="preserve"> допоможе зрозуміти порядок </w:t>
            </w:r>
            <w:r w:rsidR="00CC4608" w:rsidRPr="001236B8">
              <w:rPr>
                <w:rFonts w:eastAsia="Calibri"/>
                <w:sz w:val="24"/>
              </w:rPr>
              <w:t>с</w:t>
            </w:r>
            <w:r w:rsidR="00F22496">
              <w:rPr>
                <w:rFonts w:eastAsia="Calibri"/>
                <w:sz w:val="24"/>
              </w:rPr>
              <w:t xml:space="preserve">тандартизації первинних документів, </w:t>
            </w:r>
            <w:r w:rsidR="00CC4608" w:rsidRPr="001236B8">
              <w:rPr>
                <w:rFonts w:eastAsia="Calibri"/>
                <w:sz w:val="24"/>
              </w:rPr>
              <w:t>аналітичного та синтетичного обліку</w:t>
            </w:r>
            <w:r w:rsidR="00EF4A4E">
              <w:rPr>
                <w:rFonts w:eastAsia="Calibri"/>
                <w:sz w:val="24"/>
              </w:rPr>
              <w:t xml:space="preserve">, </w:t>
            </w:r>
            <w:r w:rsidR="00CC4608" w:rsidRPr="001236B8">
              <w:rPr>
                <w:rFonts w:eastAsia="Calibri"/>
                <w:sz w:val="24"/>
              </w:rPr>
              <w:t>міжнародного досвіду стандартизації обліку і аудиту; засво</w:t>
            </w:r>
            <w:r w:rsidR="00B70C90">
              <w:rPr>
                <w:rFonts w:eastAsia="Calibri"/>
                <w:sz w:val="24"/>
              </w:rPr>
              <w:t>їти будову та сутні</w:t>
            </w:r>
            <w:r w:rsidR="00CC4608" w:rsidRPr="001236B8">
              <w:rPr>
                <w:rFonts w:eastAsia="Calibri"/>
                <w:sz w:val="24"/>
              </w:rPr>
              <w:t>с</w:t>
            </w:r>
            <w:r w:rsidR="00B70C90">
              <w:rPr>
                <w:rFonts w:eastAsia="Calibri"/>
                <w:sz w:val="24"/>
              </w:rPr>
              <w:t>ть</w:t>
            </w:r>
            <w:r w:rsidR="00CC4608" w:rsidRPr="001236B8">
              <w:rPr>
                <w:rFonts w:eastAsia="Calibri"/>
                <w:sz w:val="24"/>
              </w:rPr>
              <w:t xml:space="preserve"> </w:t>
            </w:r>
            <w:r w:rsidR="00875624">
              <w:rPr>
                <w:rFonts w:eastAsia="Calibri"/>
                <w:sz w:val="24"/>
              </w:rPr>
              <w:t>Н</w:t>
            </w:r>
            <w:r w:rsidR="00CC4608" w:rsidRPr="001236B8">
              <w:rPr>
                <w:rFonts w:eastAsia="Calibri"/>
                <w:sz w:val="24"/>
              </w:rPr>
              <w:t>П(С)БО</w:t>
            </w:r>
            <w:r w:rsidR="00B70C90">
              <w:rPr>
                <w:rFonts w:eastAsia="Calibri"/>
                <w:sz w:val="24"/>
              </w:rPr>
              <w:t>, їх основні відмінності від МСФЗ</w:t>
            </w:r>
          </w:p>
        </w:tc>
      </w:tr>
      <w:tr w:rsidR="0089621F" w:rsidRPr="00D11FFA" w:rsidTr="004D4E9E">
        <w:tc>
          <w:tcPr>
            <w:tcW w:w="3936" w:type="dxa"/>
          </w:tcPr>
          <w:p w:rsidR="0089621F" w:rsidRPr="00D11FFA" w:rsidRDefault="0089621F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:rsidR="0089621F" w:rsidRPr="00D11FFA" w:rsidRDefault="0089621F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9459A8" w:rsidRPr="00925458" w:rsidRDefault="009459A8" w:rsidP="002576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9459A8" w:rsidRPr="00925458" w:rsidSect="00875624">
      <w:pgSz w:w="11906" w:h="16838"/>
      <w:pgMar w:top="113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D7DC9"/>
    <w:multiLevelType w:val="hybridMultilevel"/>
    <w:tmpl w:val="B552934E"/>
    <w:lvl w:ilvl="0" w:tplc="0422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69C5758B"/>
    <w:multiLevelType w:val="hybridMultilevel"/>
    <w:tmpl w:val="C42EBE56"/>
    <w:lvl w:ilvl="0" w:tplc="9BACAA2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FA81B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C4A0E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2E6ED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77A817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7B279E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C248E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DE8D9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8828DA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EAB6D67"/>
    <w:multiLevelType w:val="hybridMultilevel"/>
    <w:tmpl w:val="B0FE8508"/>
    <w:lvl w:ilvl="0" w:tplc="B80E6790">
      <w:numFmt w:val="bullet"/>
      <w:lvlText w:val="-"/>
      <w:lvlJc w:val="left"/>
      <w:pPr>
        <w:ind w:left="69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7CE9"/>
    <w:rsid w:val="00007D8C"/>
    <w:rsid w:val="000918C4"/>
    <w:rsid w:val="000A3D35"/>
    <w:rsid w:val="000A7C77"/>
    <w:rsid w:val="000E09FF"/>
    <w:rsid w:val="001236B8"/>
    <w:rsid w:val="0014782D"/>
    <w:rsid w:val="00185783"/>
    <w:rsid w:val="002576DE"/>
    <w:rsid w:val="002E5864"/>
    <w:rsid w:val="004252FA"/>
    <w:rsid w:val="00441317"/>
    <w:rsid w:val="00453E6F"/>
    <w:rsid w:val="00485F81"/>
    <w:rsid w:val="004D05B6"/>
    <w:rsid w:val="004D35F5"/>
    <w:rsid w:val="005048FE"/>
    <w:rsid w:val="005305AE"/>
    <w:rsid w:val="00597567"/>
    <w:rsid w:val="005A3FD6"/>
    <w:rsid w:val="00645877"/>
    <w:rsid w:val="007C0753"/>
    <w:rsid w:val="007D51DF"/>
    <w:rsid w:val="007F262B"/>
    <w:rsid w:val="00855695"/>
    <w:rsid w:val="00871EB3"/>
    <w:rsid w:val="00875624"/>
    <w:rsid w:val="008877D0"/>
    <w:rsid w:val="0089621F"/>
    <w:rsid w:val="008D5C17"/>
    <w:rsid w:val="00925458"/>
    <w:rsid w:val="009459A8"/>
    <w:rsid w:val="00946569"/>
    <w:rsid w:val="00966933"/>
    <w:rsid w:val="009B172A"/>
    <w:rsid w:val="009C542E"/>
    <w:rsid w:val="00A1498E"/>
    <w:rsid w:val="00A34712"/>
    <w:rsid w:val="00A61452"/>
    <w:rsid w:val="00AC3DD8"/>
    <w:rsid w:val="00B572A0"/>
    <w:rsid w:val="00B61B3C"/>
    <w:rsid w:val="00B70C90"/>
    <w:rsid w:val="00B75275"/>
    <w:rsid w:val="00B77CE9"/>
    <w:rsid w:val="00B91323"/>
    <w:rsid w:val="00BC12F5"/>
    <w:rsid w:val="00BE5DA1"/>
    <w:rsid w:val="00C51667"/>
    <w:rsid w:val="00CC4608"/>
    <w:rsid w:val="00D11FFA"/>
    <w:rsid w:val="00D21A42"/>
    <w:rsid w:val="00D27DEC"/>
    <w:rsid w:val="00D33B53"/>
    <w:rsid w:val="00DB40D3"/>
    <w:rsid w:val="00DB56EF"/>
    <w:rsid w:val="00DE4F03"/>
    <w:rsid w:val="00E37563"/>
    <w:rsid w:val="00E43BBE"/>
    <w:rsid w:val="00E64941"/>
    <w:rsid w:val="00E96B2D"/>
    <w:rsid w:val="00EB5B51"/>
    <w:rsid w:val="00EC1649"/>
    <w:rsid w:val="00EC1884"/>
    <w:rsid w:val="00EC3CA9"/>
    <w:rsid w:val="00EE6D75"/>
    <w:rsid w:val="00EF4A4E"/>
    <w:rsid w:val="00F03011"/>
    <w:rsid w:val="00F22496"/>
    <w:rsid w:val="00F31B04"/>
    <w:rsid w:val="00F554DD"/>
    <w:rsid w:val="00FE1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paragraph" w:styleId="3">
    <w:name w:val="heading 3"/>
    <w:basedOn w:val="a"/>
    <w:next w:val="a"/>
    <w:link w:val="30"/>
    <w:qFormat/>
    <w:rsid w:val="00CC4608"/>
    <w:pPr>
      <w:keepNext/>
      <w:spacing w:after="0" w:line="240" w:lineRule="auto"/>
      <w:ind w:firstLine="540"/>
      <w:jc w:val="center"/>
      <w:outlineLvl w:val="2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character" w:customStyle="1" w:styleId="30">
    <w:name w:val="Заголовок 3 Знак"/>
    <w:basedOn w:val="a0"/>
    <w:link w:val="3"/>
    <w:rsid w:val="00CC4608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5">
    <w:name w:val="List Paragraph"/>
    <w:basedOn w:val="a"/>
    <w:uiPriority w:val="34"/>
    <w:qFormat/>
    <w:rsid w:val="00CC4608"/>
    <w:pPr>
      <w:ind w:left="720"/>
      <w:contextualSpacing/>
    </w:pPr>
    <w:rPr>
      <w:rFonts w:ascii="Times New Roman" w:hAnsi="Times New Roman" w:cs="Times New Roman"/>
      <w:color w:val="000000"/>
      <w:sz w:val="28"/>
      <w:szCs w:val="28"/>
    </w:rPr>
  </w:style>
  <w:style w:type="paragraph" w:styleId="a6">
    <w:name w:val="Body Text Indent"/>
    <w:basedOn w:val="a"/>
    <w:link w:val="a7"/>
    <w:rsid w:val="00CC4608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CC46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No Spacing"/>
    <w:link w:val="a9"/>
    <w:uiPriority w:val="1"/>
    <w:qFormat/>
    <w:rsid w:val="00BC12F5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a9">
    <w:name w:val="Без интервала Знак"/>
    <w:link w:val="a8"/>
    <w:uiPriority w:val="1"/>
    <w:rsid w:val="00BC12F5"/>
    <w:rPr>
      <w:rFonts w:ascii="Calibri" w:eastAsia="Times New Roman" w:hAnsi="Calibri" w:cs="Times New Roman"/>
      <w:lang w:val="ru-RU" w:eastAsia="ru-RU"/>
    </w:rPr>
  </w:style>
  <w:style w:type="paragraph" w:styleId="aa">
    <w:name w:val="Plain Text"/>
    <w:basedOn w:val="a"/>
    <w:link w:val="ab"/>
    <w:rsid w:val="009B172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9B172A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800</Words>
  <Characters>457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user</cp:lastModifiedBy>
  <cp:revision>3</cp:revision>
  <dcterms:created xsi:type="dcterms:W3CDTF">2021-03-09T20:09:00Z</dcterms:created>
  <dcterms:modified xsi:type="dcterms:W3CDTF">2021-03-09T20:10:00Z</dcterms:modified>
</cp:coreProperties>
</file>